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E8" w:rsidRDefault="00155CC6">
      <w:pPr>
        <w:pStyle w:val="a3"/>
        <w:spacing w:before="72"/>
      </w:pPr>
      <w:bookmarkStart w:id="0" w:name="_GoBack"/>
      <w:r>
        <w:rPr>
          <w:spacing w:val="-2"/>
        </w:rPr>
        <w:t>ПЕРЕЧЕНЬ</w:t>
      </w:r>
    </w:p>
    <w:p w:rsidR="007B75E8" w:rsidRDefault="00155CC6">
      <w:pPr>
        <w:pStyle w:val="a3"/>
        <w:spacing w:before="2" w:line="322" w:lineRule="exact"/>
        <w:ind w:right="3"/>
      </w:pPr>
      <w:r>
        <w:t>индикативных</w:t>
      </w:r>
      <w:r>
        <w:rPr>
          <w:spacing w:val="-11"/>
        </w:rPr>
        <w:t xml:space="preserve"> </w:t>
      </w:r>
      <w:r>
        <w:rPr>
          <w:spacing w:val="-2"/>
        </w:rPr>
        <w:t>показателей</w:t>
      </w:r>
    </w:p>
    <w:p w:rsidR="007B75E8" w:rsidRDefault="00155CC6">
      <w:pPr>
        <w:pStyle w:val="a3"/>
        <w:spacing w:line="322" w:lineRule="exact"/>
        <w:ind w:right="4"/>
      </w:pPr>
      <w:r>
        <w:t>Центра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естественно-научной</w:t>
      </w:r>
      <w:r>
        <w:rPr>
          <w:spacing w:val="-11"/>
        </w:rPr>
        <w:t xml:space="preserve"> </w:t>
      </w:r>
      <w:r>
        <w:rPr>
          <w:spacing w:val="-2"/>
        </w:rPr>
        <w:t>направленности</w:t>
      </w:r>
    </w:p>
    <w:p w:rsidR="007B75E8" w:rsidRDefault="00155CC6">
      <w:pPr>
        <w:pStyle w:val="a3"/>
        <w:ind w:right="2"/>
      </w:pP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6"/>
        </w:rPr>
        <w:t xml:space="preserve"> </w:t>
      </w:r>
      <w:r>
        <w:t>МБОУ</w:t>
      </w:r>
      <w:r>
        <w:rPr>
          <w:spacing w:val="-11"/>
        </w:rPr>
        <w:t xml:space="preserve"> </w:t>
      </w:r>
      <w:proofErr w:type="spellStart"/>
      <w:r w:rsidR="008555FB">
        <w:t>Бори</w:t>
      </w:r>
      <w:r>
        <w:t>с</w:t>
      </w:r>
      <w:r w:rsidR="008555FB">
        <w:t>овс</w:t>
      </w:r>
      <w:r>
        <w:t>кой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СОШ</w:t>
      </w:r>
    </w:p>
    <w:bookmarkEnd w:id="0"/>
    <w:p w:rsidR="007B75E8" w:rsidRDefault="007B75E8">
      <w:pPr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65"/>
        <w:gridCol w:w="1733"/>
        <w:gridCol w:w="1557"/>
        <w:gridCol w:w="1418"/>
        <w:gridCol w:w="1533"/>
      </w:tblGrid>
      <w:tr w:rsidR="007B75E8">
        <w:trPr>
          <w:trHeight w:val="489"/>
        </w:trPr>
        <w:tc>
          <w:tcPr>
            <w:tcW w:w="71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B75E8" w:rsidRDefault="00155CC6">
            <w:pPr>
              <w:pStyle w:val="TableParagraph"/>
              <w:spacing w:before="1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9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B75E8" w:rsidRDefault="00155CC6">
            <w:pPr>
              <w:pStyle w:val="TableParagraph"/>
              <w:spacing w:before="1"/>
              <w:ind w:left="1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индикатора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/показателя</w:t>
            </w:r>
          </w:p>
        </w:tc>
        <w:tc>
          <w:tcPr>
            <w:tcW w:w="17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5E8" w:rsidRDefault="00155CC6">
            <w:pPr>
              <w:pStyle w:val="TableParagraph"/>
              <w:spacing w:before="36" w:line="230" w:lineRule="atLeast"/>
              <w:ind w:left="443" w:hanging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Минимальное значение, </w:t>
            </w:r>
            <w:r w:rsidR="009711CB">
              <w:rPr>
                <w:b/>
                <w:sz w:val="20"/>
              </w:rPr>
              <w:t>начиная с 2023</w:t>
            </w:r>
            <w:r>
              <w:rPr>
                <w:b/>
                <w:sz w:val="20"/>
              </w:rPr>
              <w:t xml:space="preserve"> года</w:t>
            </w:r>
          </w:p>
        </w:tc>
        <w:tc>
          <w:tcPr>
            <w:tcW w:w="450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7B75E8" w:rsidRDefault="00155CC6">
            <w:pPr>
              <w:pStyle w:val="TableParagraph"/>
              <w:spacing w:before="26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индикатора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(показателя)</w:t>
            </w:r>
          </w:p>
        </w:tc>
      </w:tr>
      <w:tr w:rsidR="007B75E8">
        <w:trPr>
          <w:trHeight w:val="472"/>
        </w:trPr>
        <w:tc>
          <w:tcPr>
            <w:tcW w:w="7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B75E8" w:rsidRDefault="007B75E8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5E8" w:rsidRDefault="007B75E8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5E8" w:rsidRDefault="007B75E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5E8" w:rsidRPr="009711CB" w:rsidRDefault="00155CC6">
            <w:pPr>
              <w:pStyle w:val="TableParagraph"/>
              <w:spacing w:before="12"/>
              <w:ind w:right="320"/>
              <w:jc w:val="right"/>
              <w:rPr>
                <w:b/>
              </w:rPr>
            </w:pPr>
            <w:r w:rsidRPr="009711CB">
              <w:rPr>
                <w:b/>
                <w:spacing w:val="-4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5E8" w:rsidRPr="009711CB" w:rsidRDefault="00155CC6">
            <w:pPr>
              <w:pStyle w:val="TableParagraph"/>
              <w:spacing w:before="12"/>
              <w:ind w:left="31" w:right="6"/>
              <w:jc w:val="center"/>
              <w:rPr>
                <w:b/>
              </w:rPr>
            </w:pPr>
            <w:r w:rsidRPr="009711CB">
              <w:rPr>
                <w:b/>
                <w:spacing w:val="-4"/>
              </w:rPr>
              <w:t>2022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75E8" w:rsidRDefault="00155CC6">
            <w:pPr>
              <w:pStyle w:val="TableParagraph"/>
              <w:spacing w:before="12"/>
              <w:ind w:right="235"/>
              <w:jc w:val="right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</w:tr>
      <w:tr w:rsidR="007B75E8">
        <w:trPr>
          <w:trHeight w:val="1432"/>
        </w:trPr>
        <w:tc>
          <w:tcPr>
            <w:tcW w:w="711" w:type="dxa"/>
            <w:tcBorders>
              <w:top w:val="single" w:sz="6" w:space="0" w:color="000000"/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7B75E8" w:rsidRDefault="00155CC6">
            <w:pPr>
              <w:pStyle w:val="TableParagraph"/>
              <w:spacing w:before="1"/>
              <w:ind w:right="1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5E8" w:rsidRDefault="00155CC6">
            <w:pPr>
              <w:pStyle w:val="TableParagraph"/>
              <w:spacing w:before="188"/>
              <w:ind w:left="9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предметной области </w:t>
            </w:r>
            <w:r>
              <w:rPr>
                <w:b/>
                <w:sz w:val="24"/>
              </w:rPr>
              <w:t xml:space="preserve">«Химия» </w:t>
            </w:r>
            <w:r>
              <w:rPr>
                <w:sz w:val="24"/>
              </w:rPr>
              <w:t>на</w:t>
            </w:r>
          </w:p>
          <w:p w:rsidR="007B75E8" w:rsidRDefault="00155CC6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(человек)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7B75E8" w:rsidRDefault="00155CC6">
            <w:pPr>
              <w:pStyle w:val="TableParagraph"/>
              <w:spacing w:before="1" w:line="275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1,5,8</w:t>
            </w:r>
          </w:p>
          <w:p w:rsidR="007B75E8" w:rsidRDefault="00155CC6">
            <w:pPr>
              <w:pStyle w:val="TableParagraph"/>
              <w:spacing w:line="275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5E8" w:rsidRPr="009711CB" w:rsidRDefault="009711CB" w:rsidP="009711CB">
            <w:pPr>
              <w:pStyle w:val="TableParagraph"/>
              <w:spacing w:before="168"/>
              <w:ind w:right="366"/>
              <w:jc w:val="center"/>
            </w:pPr>
            <w:r w:rsidRPr="009711CB">
              <w:rPr>
                <w:spacing w:val="-5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5E8" w:rsidRPr="009711CB" w:rsidRDefault="009711CB" w:rsidP="009711CB">
            <w:pPr>
              <w:pStyle w:val="TableParagraph"/>
              <w:spacing w:before="168"/>
              <w:ind w:left="31" w:right="11"/>
              <w:jc w:val="center"/>
            </w:pPr>
            <w:r w:rsidRPr="009711CB">
              <w:rPr>
                <w:spacing w:val="-5"/>
              </w:rPr>
              <w:t>-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</w:tcBorders>
          </w:tcPr>
          <w:p w:rsidR="007B75E8" w:rsidRDefault="00155CC6" w:rsidP="009711CB">
            <w:pPr>
              <w:pStyle w:val="TableParagraph"/>
              <w:spacing w:before="168"/>
              <w:ind w:right="297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7B75E8">
        <w:trPr>
          <w:trHeight w:val="1175"/>
        </w:trPr>
        <w:tc>
          <w:tcPr>
            <w:tcW w:w="711" w:type="dxa"/>
            <w:tcBorders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7B75E8" w:rsidRDefault="00155CC6">
            <w:pPr>
              <w:pStyle w:val="TableParagraph"/>
              <w:spacing w:before="1"/>
              <w:ind w:right="1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5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155CC6">
            <w:pPr>
              <w:pStyle w:val="TableParagraph"/>
              <w:spacing w:before="59"/>
              <w:ind w:left="93" w:right="5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предметной области </w:t>
            </w:r>
            <w:r>
              <w:rPr>
                <w:b/>
                <w:sz w:val="24"/>
              </w:rPr>
              <w:t xml:space="preserve">«Биология» </w:t>
            </w:r>
            <w:r>
              <w:rPr>
                <w:sz w:val="24"/>
              </w:rPr>
              <w:t>на базе Центра (человек)</w:t>
            </w:r>
          </w:p>
        </w:tc>
        <w:tc>
          <w:tcPr>
            <w:tcW w:w="1733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7B75E8" w:rsidRDefault="00155CC6">
            <w:pPr>
              <w:pStyle w:val="TableParagraph"/>
              <w:spacing w:before="1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6,5,9</w:t>
            </w:r>
          </w:p>
          <w:p w:rsidR="007B75E8" w:rsidRDefault="00155CC6">
            <w:pPr>
              <w:pStyle w:val="TableParagraph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9711CB" w:rsidP="009711CB">
            <w:pPr>
              <w:pStyle w:val="TableParagraph"/>
              <w:spacing w:line="247" w:lineRule="exact"/>
              <w:ind w:right="366"/>
              <w:jc w:val="center"/>
            </w:pPr>
            <w:r w:rsidRPr="009711CB">
              <w:rPr>
                <w:spacing w:val="-5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9711CB" w:rsidP="009711CB">
            <w:pPr>
              <w:pStyle w:val="TableParagraph"/>
              <w:spacing w:line="247" w:lineRule="exact"/>
              <w:ind w:left="31" w:right="11"/>
              <w:jc w:val="center"/>
            </w:pPr>
            <w:r w:rsidRPr="009711CB">
              <w:rPr>
                <w:spacing w:val="-5"/>
              </w:rPr>
              <w:t>-</w:t>
            </w: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:rsidR="007B75E8" w:rsidRDefault="00155CC6" w:rsidP="009711CB">
            <w:pPr>
              <w:pStyle w:val="TableParagraph"/>
              <w:spacing w:line="247" w:lineRule="exact"/>
              <w:ind w:right="297"/>
              <w:jc w:val="center"/>
            </w:pPr>
            <w:r>
              <w:rPr>
                <w:spacing w:val="-5"/>
              </w:rPr>
              <w:t>35</w:t>
            </w:r>
          </w:p>
        </w:tc>
      </w:tr>
      <w:tr w:rsidR="007B75E8">
        <w:trPr>
          <w:trHeight w:val="1427"/>
        </w:trPr>
        <w:tc>
          <w:tcPr>
            <w:tcW w:w="711" w:type="dxa"/>
            <w:tcBorders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7B75E8" w:rsidRDefault="00155CC6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5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155CC6">
            <w:pPr>
              <w:pStyle w:val="TableParagraph"/>
              <w:spacing w:before="183"/>
              <w:ind w:left="9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предметной области </w:t>
            </w:r>
            <w:r>
              <w:rPr>
                <w:b/>
                <w:sz w:val="24"/>
              </w:rPr>
              <w:t xml:space="preserve">«Физика» </w:t>
            </w:r>
            <w:r>
              <w:rPr>
                <w:sz w:val="24"/>
              </w:rPr>
              <w:t>на</w:t>
            </w:r>
          </w:p>
          <w:p w:rsidR="007B75E8" w:rsidRDefault="00155CC6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(человек)</w:t>
            </w:r>
          </w:p>
        </w:tc>
        <w:tc>
          <w:tcPr>
            <w:tcW w:w="1733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7B75E8" w:rsidRDefault="00155CC6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  <w:p w:rsidR="007B75E8" w:rsidRDefault="00155CC6">
            <w:pPr>
              <w:pStyle w:val="TableParagraph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9711CB" w:rsidP="009711CB">
            <w:pPr>
              <w:pStyle w:val="TableParagraph"/>
              <w:spacing w:before="164"/>
              <w:ind w:right="366"/>
              <w:jc w:val="center"/>
            </w:pPr>
            <w:r w:rsidRPr="009711CB">
              <w:rPr>
                <w:spacing w:val="-5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9711CB" w:rsidP="009711CB">
            <w:pPr>
              <w:pStyle w:val="TableParagraph"/>
              <w:spacing w:before="164"/>
              <w:ind w:left="31" w:right="11"/>
              <w:jc w:val="center"/>
            </w:pPr>
            <w:r w:rsidRPr="009711CB">
              <w:rPr>
                <w:spacing w:val="-5"/>
              </w:rPr>
              <w:t>-</w:t>
            </w: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:rsidR="007B75E8" w:rsidRDefault="00155CC6" w:rsidP="009711CB">
            <w:pPr>
              <w:pStyle w:val="TableParagraph"/>
              <w:spacing w:before="164"/>
              <w:ind w:right="297"/>
              <w:jc w:val="center"/>
            </w:pPr>
            <w:r>
              <w:rPr>
                <w:spacing w:val="-5"/>
              </w:rPr>
              <w:t>29</w:t>
            </w:r>
          </w:p>
        </w:tc>
      </w:tr>
      <w:tr w:rsidR="007B75E8">
        <w:trPr>
          <w:trHeight w:val="1428"/>
        </w:trPr>
        <w:tc>
          <w:tcPr>
            <w:tcW w:w="711" w:type="dxa"/>
            <w:tcBorders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7B75E8" w:rsidRDefault="00155CC6">
            <w:pPr>
              <w:pStyle w:val="TableParagraph"/>
              <w:spacing w:before="1"/>
              <w:ind w:right="1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5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155CC6">
            <w:pPr>
              <w:pStyle w:val="TableParagraph"/>
              <w:spacing w:before="47"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ежемесячно использующих инфраструктуру</w:t>
            </w:r>
          </w:p>
          <w:p w:rsidR="007B75E8" w:rsidRDefault="00155CC6">
            <w:pPr>
              <w:pStyle w:val="TableParagraph"/>
              <w:spacing w:line="247" w:lineRule="auto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дистанционного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733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7B75E8" w:rsidRDefault="00155CC6">
            <w:pPr>
              <w:pStyle w:val="TableParagraph"/>
              <w:spacing w:before="1"/>
              <w:ind w:left="2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7B75E8" w:rsidP="009711CB">
            <w:pPr>
              <w:pStyle w:val="TableParagraph"/>
              <w:spacing w:before="247"/>
              <w:jc w:val="center"/>
              <w:rPr>
                <w:b/>
              </w:rPr>
            </w:pPr>
          </w:p>
          <w:p w:rsidR="007B75E8" w:rsidRPr="009711CB" w:rsidRDefault="009711CB" w:rsidP="009711CB">
            <w:pPr>
              <w:pStyle w:val="TableParagraph"/>
              <w:ind w:left="24"/>
              <w:jc w:val="center"/>
            </w:pPr>
            <w:r w:rsidRPr="009711CB">
              <w:rPr>
                <w:spacing w:val="-5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7B75E8" w:rsidP="009711CB">
            <w:pPr>
              <w:pStyle w:val="TableParagraph"/>
              <w:spacing w:before="165"/>
              <w:jc w:val="center"/>
              <w:rPr>
                <w:b/>
              </w:rPr>
            </w:pPr>
          </w:p>
          <w:p w:rsidR="007B75E8" w:rsidRPr="009711CB" w:rsidRDefault="009711CB" w:rsidP="009711CB">
            <w:pPr>
              <w:pStyle w:val="TableParagraph"/>
              <w:spacing w:before="1"/>
              <w:ind w:left="31"/>
              <w:jc w:val="center"/>
            </w:pPr>
            <w:r w:rsidRPr="009711CB">
              <w:rPr>
                <w:spacing w:val="-5"/>
              </w:rPr>
              <w:t>-</w:t>
            </w: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:rsidR="007B75E8" w:rsidRDefault="007B75E8" w:rsidP="009711CB">
            <w:pPr>
              <w:pStyle w:val="TableParagraph"/>
              <w:spacing w:before="247"/>
              <w:jc w:val="center"/>
              <w:rPr>
                <w:b/>
              </w:rPr>
            </w:pPr>
          </w:p>
          <w:p w:rsidR="007B75E8" w:rsidRDefault="00155CC6" w:rsidP="009711CB">
            <w:pPr>
              <w:pStyle w:val="TableParagraph"/>
              <w:ind w:left="28" w:right="3"/>
              <w:jc w:val="center"/>
            </w:pPr>
            <w:r>
              <w:rPr>
                <w:spacing w:val="-5"/>
              </w:rPr>
              <w:t>20%</w:t>
            </w:r>
          </w:p>
        </w:tc>
      </w:tr>
      <w:tr w:rsidR="007B75E8">
        <w:trPr>
          <w:trHeight w:val="1427"/>
        </w:trPr>
        <w:tc>
          <w:tcPr>
            <w:tcW w:w="711" w:type="dxa"/>
            <w:tcBorders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7B75E8" w:rsidRDefault="00155CC6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65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155CC6">
            <w:pPr>
              <w:pStyle w:val="TableParagraph"/>
              <w:spacing w:before="49" w:line="242" w:lineRule="auto"/>
              <w:ind w:left="93" w:right="343"/>
              <w:rPr>
                <w:b/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ежемесячно вовлеченных в </w:t>
            </w:r>
            <w:r>
              <w:rPr>
                <w:b/>
                <w:sz w:val="24"/>
              </w:rPr>
              <w:t xml:space="preserve">программу </w:t>
            </w:r>
            <w:r>
              <w:rPr>
                <w:b/>
                <w:spacing w:val="-2"/>
                <w:sz w:val="24"/>
              </w:rPr>
              <w:t>социально-культурных компетенций</w:t>
            </w:r>
          </w:p>
        </w:tc>
        <w:tc>
          <w:tcPr>
            <w:tcW w:w="1733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7B75E8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7B75E8" w:rsidRDefault="00155CC6">
            <w:pPr>
              <w:pStyle w:val="TableParagraph"/>
              <w:ind w:left="2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7B75E8" w:rsidP="009711CB">
            <w:pPr>
              <w:pStyle w:val="TableParagraph"/>
              <w:spacing w:before="165"/>
              <w:jc w:val="center"/>
              <w:rPr>
                <w:b/>
              </w:rPr>
            </w:pPr>
          </w:p>
          <w:p w:rsidR="007B75E8" w:rsidRPr="009711CB" w:rsidRDefault="009711CB" w:rsidP="009711CB">
            <w:pPr>
              <w:pStyle w:val="TableParagraph"/>
              <w:ind w:left="525"/>
              <w:jc w:val="center"/>
            </w:pPr>
            <w:r w:rsidRPr="009711CB">
              <w:rPr>
                <w:spacing w:val="-4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7B75E8" w:rsidP="009711CB">
            <w:pPr>
              <w:pStyle w:val="TableParagraph"/>
              <w:spacing w:before="165"/>
              <w:jc w:val="center"/>
              <w:rPr>
                <w:b/>
              </w:rPr>
            </w:pPr>
          </w:p>
          <w:p w:rsidR="007B75E8" w:rsidRPr="009711CB" w:rsidRDefault="009711CB" w:rsidP="009711CB">
            <w:pPr>
              <w:pStyle w:val="TableParagraph"/>
              <w:ind w:left="31"/>
              <w:jc w:val="center"/>
            </w:pPr>
            <w:r w:rsidRPr="009711CB">
              <w:rPr>
                <w:spacing w:val="-4"/>
              </w:rPr>
              <w:t>-</w:t>
            </w: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:rsidR="007B75E8" w:rsidRDefault="007B75E8" w:rsidP="009711CB">
            <w:pPr>
              <w:pStyle w:val="TableParagraph"/>
              <w:spacing w:before="165"/>
              <w:jc w:val="center"/>
              <w:rPr>
                <w:b/>
              </w:rPr>
            </w:pPr>
          </w:p>
          <w:p w:rsidR="007B75E8" w:rsidRDefault="00155CC6" w:rsidP="009711CB">
            <w:pPr>
              <w:pStyle w:val="TableParagraph"/>
              <w:ind w:left="515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7B75E8">
        <w:trPr>
          <w:trHeight w:val="1027"/>
        </w:trPr>
        <w:tc>
          <w:tcPr>
            <w:tcW w:w="711" w:type="dxa"/>
            <w:tcBorders>
              <w:right w:val="single" w:sz="6" w:space="0" w:color="000000"/>
            </w:tcBorders>
          </w:tcPr>
          <w:p w:rsidR="007B75E8" w:rsidRDefault="00155CC6">
            <w:pPr>
              <w:pStyle w:val="TableParagraph"/>
              <w:spacing w:before="263"/>
              <w:ind w:right="1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5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155CC6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B75E8" w:rsidRDefault="00155CC6">
            <w:pPr>
              <w:pStyle w:val="TableParagraph"/>
              <w:spacing w:line="249" w:lineRule="auto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площадке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социокультурных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733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155CC6">
            <w:pPr>
              <w:pStyle w:val="TableParagraph"/>
              <w:spacing w:before="263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9711CB" w:rsidP="009711CB">
            <w:pPr>
              <w:pStyle w:val="TableParagraph"/>
              <w:spacing w:before="253"/>
              <w:ind w:left="24" w:right="1"/>
              <w:jc w:val="center"/>
            </w:pPr>
            <w:r w:rsidRPr="009711CB"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9711CB" w:rsidP="009711CB">
            <w:pPr>
              <w:pStyle w:val="TableParagraph"/>
              <w:spacing w:before="253"/>
              <w:ind w:left="31" w:right="1"/>
              <w:jc w:val="center"/>
            </w:pPr>
            <w:r w:rsidRPr="009711CB">
              <w:rPr>
                <w:spacing w:val="-10"/>
              </w:rPr>
              <w:t>-</w:t>
            </w: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:rsidR="007B75E8" w:rsidRDefault="00155CC6" w:rsidP="009711CB">
            <w:pPr>
              <w:pStyle w:val="TableParagraph"/>
              <w:spacing w:before="253"/>
              <w:ind w:left="28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7B75E8">
        <w:trPr>
          <w:trHeight w:val="830"/>
        </w:trPr>
        <w:tc>
          <w:tcPr>
            <w:tcW w:w="711" w:type="dxa"/>
            <w:tcBorders>
              <w:right w:val="single" w:sz="6" w:space="0" w:color="000000"/>
            </w:tcBorders>
          </w:tcPr>
          <w:p w:rsidR="007B75E8" w:rsidRDefault="00155CC6">
            <w:pPr>
              <w:pStyle w:val="TableParagraph"/>
              <w:spacing w:line="268" w:lineRule="exact"/>
              <w:ind w:right="1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65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155CC6">
            <w:pPr>
              <w:pStyle w:val="TableParagraph"/>
              <w:ind w:left="93" w:right="3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по предмету «Химия», «Биология»,</w:t>
            </w:r>
          </w:p>
          <w:p w:rsidR="007B75E8" w:rsidRDefault="00155CC6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«Физика».</w:t>
            </w:r>
          </w:p>
        </w:tc>
        <w:tc>
          <w:tcPr>
            <w:tcW w:w="1733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Default="00155CC6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9711CB" w:rsidP="009711CB">
            <w:pPr>
              <w:pStyle w:val="TableParagraph"/>
              <w:spacing w:line="247" w:lineRule="exact"/>
              <w:ind w:left="528"/>
              <w:jc w:val="center"/>
            </w:pPr>
            <w:r w:rsidRPr="009711CB">
              <w:rPr>
                <w:spacing w:val="-4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7B75E8" w:rsidRPr="009711CB" w:rsidRDefault="009711CB" w:rsidP="009711CB">
            <w:pPr>
              <w:pStyle w:val="TableParagraph"/>
              <w:spacing w:line="247" w:lineRule="exact"/>
              <w:ind w:left="31"/>
              <w:jc w:val="center"/>
            </w:pPr>
            <w:r w:rsidRPr="009711CB">
              <w:rPr>
                <w:spacing w:val="-4"/>
              </w:rPr>
              <w:t>-</w:t>
            </w: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:rsidR="007B75E8" w:rsidRDefault="00155CC6" w:rsidP="009711CB">
            <w:pPr>
              <w:pStyle w:val="TableParagraph"/>
              <w:spacing w:line="247" w:lineRule="exact"/>
              <w:ind w:left="517"/>
              <w:jc w:val="center"/>
            </w:pPr>
            <w:r>
              <w:rPr>
                <w:spacing w:val="-4"/>
              </w:rPr>
              <w:t>100%</w:t>
            </w:r>
          </w:p>
        </w:tc>
      </w:tr>
    </w:tbl>
    <w:p w:rsidR="00155CC6" w:rsidRDefault="00155CC6"/>
    <w:sectPr w:rsidR="00155CC6">
      <w:type w:val="continuous"/>
      <w:pgSz w:w="11920" w:h="16850"/>
      <w:pgMar w:top="1120" w:right="1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5E8"/>
    <w:rsid w:val="00155CC6"/>
    <w:rsid w:val="007B75E8"/>
    <w:rsid w:val="008555FB"/>
    <w:rsid w:val="009711CB"/>
    <w:rsid w:val="00B5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EE47D-E7E4-416C-9787-E98EDD5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12</dc:creator>
  <cp:lastModifiedBy>Учетная запись Майкрософт</cp:lastModifiedBy>
  <cp:revision>5</cp:revision>
  <dcterms:created xsi:type="dcterms:W3CDTF">2023-12-29T12:58:00Z</dcterms:created>
  <dcterms:modified xsi:type="dcterms:W3CDTF">2024-01-08T08:12:00Z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2023-12-29T00:00:00Z</vt:filetime>
  </property>
  <property fmtid="{D5CDD505-2E9C-101B-9397-08002B2CF9AE}" pid="5" name="Producer">
    <vt:lpwstr>Microsoft® Office Word 2007</vt:lpwstr>
  </property>
</Properties>
</file>